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A830">
      <w:pPr>
        <w:spacing w:after="0" w:line="240" w:lineRule="auto"/>
        <w:ind w:left="8496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</w:pPr>
      <w:bookmarkStart w:id="3" w:name="_GoBack"/>
      <w:bookmarkEnd w:id="3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ab/>
      </w:r>
    </w:p>
    <w:p w14:paraId="3963AF5F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Микрофинансовый продукт </w:t>
      </w:r>
      <w:bookmarkStart w:id="0" w:name="_Hlk38276599"/>
      <w:r>
        <w:rPr>
          <w:rFonts w:ascii="Times New Roman" w:hAnsi="Times New Roman" w:cs="Times New Roman"/>
          <w:b/>
          <w:sz w:val="26"/>
          <w:szCs w:val="26"/>
        </w:rPr>
        <w:t>«Содействие»</w:t>
      </w:r>
      <w:bookmarkEnd w:id="0"/>
    </w:p>
    <w:p w14:paraId="404B957F">
      <w:pPr>
        <w:spacing w:after="0" w:line="240" w:lineRule="auto"/>
        <w:ind w:left="99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1"/>
        <w:tblW w:w="1079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2763"/>
        <w:gridCol w:w="7674"/>
      </w:tblGrid>
      <w:tr w14:paraId="5D30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6" w:hRule="atLeast"/>
        </w:trPr>
        <w:tc>
          <w:tcPr>
            <w:tcW w:w="356" w:type="dxa"/>
            <w:vAlign w:val="center"/>
          </w:tcPr>
          <w:p w14:paraId="2EB2F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1724D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малого и среднего предпринимательства (далее – субъект МСП) при одновременном соблюдении следующих условий:</w:t>
            </w:r>
          </w:p>
          <w:p w14:paraId="7AFDD663">
            <w:pPr>
              <w:pStyle w:val="12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 требованиям Федерального закона от 24.07.2007 N 209-ФЗ «О развитии малого и среднего предпринимательства в Российской Федерации»;</w:t>
            </w:r>
          </w:p>
          <w:p w14:paraId="5E335A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является резидентом Республики Татарстан (зарегистрирован и осуществляет свою деятельность в Республике Татарстан);</w:t>
            </w:r>
          </w:p>
          <w:p w14:paraId="73F8109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3) основным видом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является деятельность, входящая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в: </w:t>
            </w:r>
          </w:p>
          <w:p w14:paraId="08D14C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-  подкласс 03.2 «Рыбоводство» раздела А «Сельское, лесное хозяйство, охота, рыболовство и рыбоводство»;</w:t>
            </w:r>
          </w:p>
          <w:p w14:paraId="1EAE54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раздел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fldChar w:fldCharType="begin"/>
            </w:r>
            <w:r>
              <w:instrText xml:space="preserve"> HYPERLINK "https://assistentus.ru/okved/razdel-d/"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14:paraId="1EB028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раздел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fldChar w:fldCharType="begin"/>
            </w:r>
            <w:r>
              <w:instrText xml:space="preserve"> HYPERLINK "https://assistentus.ru/okved/razdel-e/"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14:paraId="044D899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классы 80 «Деятельность по обеспечению безопасности и проведению расследований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и 81 «Деятельность по обслуживанию зданий и территорий» раздела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fldChar w:fldCharType="begin"/>
            </w:r>
            <w:r>
              <w:instrText xml:space="preserve"> HYPERLINK "https://assistentus.ru/okved/razdel-n/"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Деятельность административная и сопутствующие дополнительные услуги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1D4D73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 раздел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«Образование»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0DD39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раздел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Q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fldChar w:fldCharType="begin"/>
            </w:r>
            <w:r>
              <w:instrText xml:space="preserve"> HYPERLINK "https://assistentus.ru/okved/razdel-q/"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EEAD02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  класс 93 «Деятельность в области спорта, отдыха и развлечений» раздела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fldChar w:fldCharType="begin"/>
            </w:r>
            <w:r>
              <w:instrText xml:space="preserve"> HYPERLINK "https://assistentus.ru/okved/razdel-r/"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14:paraId="37398B8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класс 95 «Ремонт компьютеров, предметов личного потребления и хозяйственно-бытового назначения» и класс 96 «Деятельность по предоставлению прочих персональных услуг» раздела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S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fldChar w:fldCharType="begin"/>
            </w:r>
            <w:r>
              <w:instrText xml:space="preserve"> HYPERLINK "https://assistentus.ru/okved/razdel-s/"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Предоставление прочих видов услуг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716931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общероссийского классификатора видов экономической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 029-2014 (КДЕС Ред. 2)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.</w:t>
            </w:r>
          </w:p>
          <w:p w14:paraId="3816C92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7A6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356" w:type="dxa"/>
            <w:vAlign w:val="center"/>
          </w:tcPr>
          <w:p w14:paraId="30ED9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Целевое использование</w:t>
            </w:r>
          </w:p>
        </w:tc>
        <w:tc>
          <w:tcPr>
            <w:tcW w:w="7674" w:type="dxa"/>
            <w:vAlign w:val="center"/>
          </w:tcPr>
          <w:p w14:paraId="061A39CB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spacing w:after="0" w:line="240" w:lineRule="auto"/>
              <w:ind w:left="312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>приобретение оборудования и комплектующих, а также иных основных средств, необходимых для осуществления предпринимательской деятельности;</w:t>
            </w:r>
          </w:p>
          <w:p w14:paraId="3727C53D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spacing w:after="0" w:line="240" w:lineRule="auto"/>
              <w:ind w:left="312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>приобретение товарно-материальных ценностей, необходимых для осуществления предпринимательской деятельности;</w:t>
            </w:r>
          </w:p>
          <w:p w14:paraId="0BC67A3F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spacing w:after="0" w:line="240" w:lineRule="auto"/>
              <w:ind w:left="312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>приобретение коммерческой недвижимости;</w:t>
            </w:r>
          </w:p>
          <w:p w14:paraId="584C887E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spacing w:after="0" w:line="240" w:lineRule="auto"/>
              <w:ind w:left="312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>оплата услуг по ремонту коммерческих помещений и оборудования;</w:t>
            </w:r>
          </w:p>
          <w:p w14:paraId="0B1D402A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spacing w:after="0" w:line="240" w:lineRule="auto"/>
              <w:ind w:left="312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>оплата работ и услуг, связанных с разработкой программного обеспечения, его тестированием и информационной безопасностью.</w:t>
            </w:r>
          </w:p>
          <w:p w14:paraId="66A23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851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6" w:type="dxa"/>
            <w:vAlign w:val="center"/>
          </w:tcPr>
          <w:p w14:paraId="37A3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3A9E9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500 000 до 5 000 000 рублей</w:t>
            </w:r>
          </w:p>
          <w:p w14:paraId="717CB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1D7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6" w:type="dxa"/>
            <w:vAlign w:val="center"/>
          </w:tcPr>
          <w:p w14:paraId="5AAE9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микрозайма</w:t>
            </w:r>
          </w:p>
        </w:tc>
        <w:tc>
          <w:tcPr>
            <w:tcW w:w="7674" w:type="dxa"/>
            <w:vAlign w:val="center"/>
          </w:tcPr>
          <w:p w14:paraId="51C3D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 до 36 месяцев</w:t>
            </w:r>
          </w:p>
        </w:tc>
      </w:tr>
      <w:tr w14:paraId="006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6" w:type="dxa"/>
            <w:vAlign w:val="center"/>
          </w:tcPr>
          <w:p w14:paraId="2EEE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22.09.2025</w:t>
            </w:r>
          </w:p>
        </w:tc>
      </w:tr>
      <w:tr w14:paraId="03B7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56" w:type="dxa"/>
            <w:vAlign w:val="center"/>
          </w:tcPr>
          <w:p w14:paraId="4F30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75915170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Процентная ставка (годовых)</w:t>
            </w:r>
          </w:p>
        </w:tc>
        <w:tc>
          <w:tcPr>
            <w:tcW w:w="7674" w:type="dxa"/>
            <w:vAlign w:val="center"/>
          </w:tcPr>
          <w:p w14:paraId="4454C9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16,5% годовых.</w:t>
            </w:r>
          </w:p>
        </w:tc>
      </w:tr>
      <w:tr w14:paraId="5FC3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56" w:type="dxa"/>
            <w:vAlign w:val="center"/>
          </w:tcPr>
          <w:p w14:paraId="5D1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63" w:type="dxa"/>
            <w:vAlign w:val="center"/>
          </w:tcPr>
          <w:p w14:paraId="530080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Лимит финансирования</w:t>
            </w:r>
          </w:p>
        </w:tc>
        <w:tc>
          <w:tcPr>
            <w:tcW w:w="7674" w:type="dxa"/>
            <w:vAlign w:val="center"/>
          </w:tcPr>
          <w:p w14:paraId="556005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200 млн. рублей</w:t>
            </w:r>
          </w:p>
        </w:tc>
      </w:tr>
      <w:bookmarkEnd w:id="1"/>
      <w:tr w14:paraId="6306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56" w:type="dxa"/>
            <w:vAlign w:val="center"/>
          </w:tcPr>
          <w:p w14:paraId="4120D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63" w:type="dxa"/>
            <w:vAlign w:val="center"/>
          </w:tcPr>
          <w:p w14:paraId="234E6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</w:p>
        </w:tc>
        <w:tc>
          <w:tcPr>
            <w:tcW w:w="7674" w:type="dxa"/>
          </w:tcPr>
          <w:p w14:paraId="4D18AEC8">
            <w:pPr>
              <w:pStyle w:val="12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500 000 до 1 000 000 руб.:</w:t>
            </w:r>
          </w:p>
          <w:p w14:paraId="46F6098B">
            <w:pPr>
              <w:pStyle w:val="12"/>
              <w:tabs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залог имущества стоимостью (с учетом К 0,7) не менее 100% от суммы микрозайма;</w:t>
            </w:r>
          </w:p>
          <w:p w14:paraId="0AE1C610">
            <w:pPr>
              <w:tabs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50% от суммы микрозайма.</w:t>
            </w:r>
          </w:p>
          <w:p w14:paraId="349B0955">
            <w:pPr>
              <w:pStyle w:val="12"/>
              <w:numPr>
                <w:ilvl w:val="0"/>
                <w:numId w:val="3"/>
              </w:numPr>
              <w:spacing w:after="0" w:line="240" w:lineRule="auto"/>
              <w:ind w:left="454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37469916"/>
            <w:r>
              <w:rPr>
                <w:rFonts w:ascii="Times New Roman" w:hAnsi="Times New Roman" w:cs="Times New Roman"/>
                <w:sz w:val="26"/>
                <w:szCs w:val="26"/>
              </w:rPr>
              <w:t>от 1 000 001 до 2 000 000 руб.:</w:t>
            </w:r>
          </w:p>
          <w:p w14:paraId="3AC1C41E">
            <w:pPr>
              <w:pStyle w:val="12"/>
              <w:tabs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залог имущества стоимостью (с учетом К 0,7) не менее 50% от суммы микрозайма + поручительство Гарантийного Фонда РТ до 50% от суммы микрозайма;</w:t>
            </w:r>
          </w:p>
          <w:p w14:paraId="368D89E4">
            <w:pPr>
              <w:tabs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лица,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7800EC">
            <w:pPr>
              <w:pStyle w:val="12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2 000 001 до 5 000 000 руб.:</w:t>
            </w:r>
          </w:p>
          <w:p w14:paraId="20C81E8D">
            <w:pPr>
              <w:tabs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микрозайма;</w:t>
            </w:r>
          </w:p>
          <w:p w14:paraId="3848BF45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поручительство физического или юридического лица + поручительство Гарантийного Фонда РТ до 50% от суммы микрозайма + залог имущества (с учетом К 0,7) не менее 50 % от суммы микрозайма. </w:t>
            </w:r>
          </w:p>
          <w:p w14:paraId="59DE8ECF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Если залогом является недвижимое имущество – ипотека подлежит государственной регистрации (через МФЦ для бизнеса г. Казань, ул. Петербургская, д. 28). </w:t>
            </w:r>
          </w:p>
          <w:p w14:paraId="4A1985BF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14:paraId="2759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56" w:type="dxa"/>
            <w:vAlign w:val="center"/>
          </w:tcPr>
          <w:p w14:paraId="7AD43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63" w:type="dxa"/>
            <w:vAlign w:val="center"/>
          </w:tcPr>
          <w:p w14:paraId="398F7D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– ежемесячно.</w:t>
            </w:r>
          </w:p>
          <w:p w14:paraId="14B2B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долг – ежемесячно. </w:t>
            </w:r>
          </w:p>
        </w:tc>
      </w:tr>
    </w:tbl>
    <w:p w14:paraId="28CC9D0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B1375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284" w:right="850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07E63"/>
    <w:multiLevelType w:val="multilevel"/>
    <w:tmpl w:val="14407E63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17A13F57"/>
    <w:multiLevelType w:val="multilevel"/>
    <w:tmpl w:val="17A13F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B71F5"/>
    <w:multiLevelType w:val="multilevel"/>
    <w:tmpl w:val="1F2B71F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032D8"/>
    <w:rsid w:val="000108F8"/>
    <w:rsid w:val="0001115A"/>
    <w:rsid w:val="00021D48"/>
    <w:rsid w:val="000242CC"/>
    <w:rsid w:val="00025D65"/>
    <w:rsid w:val="00027649"/>
    <w:rsid w:val="00027C50"/>
    <w:rsid w:val="00027E18"/>
    <w:rsid w:val="00031AF9"/>
    <w:rsid w:val="00042F55"/>
    <w:rsid w:val="00044EDF"/>
    <w:rsid w:val="00066DA4"/>
    <w:rsid w:val="00067D38"/>
    <w:rsid w:val="0008283D"/>
    <w:rsid w:val="000841A6"/>
    <w:rsid w:val="00086EDE"/>
    <w:rsid w:val="00090D9A"/>
    <w:rsid w:val="000929BB"/>
    <w:rsid w:val="00096570"/>
    <w:rsid w:val="0009703A"/>
    <w:rsid w:val="000A18EF"/>
    <w:rsid w:val="000B0D57"/>
    <w:rsid w:val="000B28FE"/>
    <w:rsid w:val="000C169E"/>
    <w:rsid w:val="000C32D7"/>
    <w:rsid w:val="000D1208"/>
    <w:rsid w:val="000D5B4B"/>
    <w:rsid w:val="000E7F67"/>
    <w:rsid w:val="000F099E"/>
    <w:rsid w:val="000F6067"/>
    <w:rsid w:val="00104202"/>
    <w:rsid w:val="001148F2"/>
    <w:rsid w:val="001170EB"/>
    <w:rsid w:val="00117D53"/>
    <w:rsid w:val="00125C92"/>
    <w:rsid w:val="00127D2D"/>
    <w:rsid w:val="00133F04"/>
    <w:rsid w:val="0013473C"/>
    <w:rsid w:val="00135D99"/>
    <w:rsid w:val="001404E0"/>
    <w:rsid w:val="00144FAD"/>
    <w:rsid w:val="00160875"/>
    <w:rsid w:val="00175D38"/>
    <w:rsid w:val="00184765"/>
    <w:rsid w:val="00192F44"/>
    <w:rsid w:val="001A1127"/>
    <w:rsid w:val="001A3EC4"/>
    <w:rsid w:val="001A4F16"/>
    <w:rsid w:val="001B4C0B"/>
    <w:rsid w:val="001D03E6"/>
    <w:rsid w:val="001D1B27"/>
    <w:rsid w:val="001D410D"/>
    <w:rsid w:val="001D59EE"/>
    <w:rsid w:val="001E6B8C"/>
    <w:rsid w:val="001F0D26"/>
    <w:rsid w:val="001F2F08"/>
    <w:rsid w:val="001F442B"/>
    <w:rsid w:val="002275F0"/>
    <w:rsid w:val="00237202"/>
    <w:rsid w:val="0025137B"/>
    <w:rsid w:val="00252274"/>
    <w:rsid w:val="002536B9"/>
    <w:rsid w:val="00270B6C"/>
    <w:rsid w:val="00273D73"/>
    <w:rsid w:val="002834AB"/>
    <w:rsid w:val="002836C5"/>
    <w:rsid w:val="0028410D"/>
    <w:rsid w:val="00293491"/>
    <w:rsid w:val="002B2BEB"/>
    <w:rsid w:val="002B4C61"/>
    <w:rsid w:val="002D078C"/>
    <w:rsid w:val="002D3B37"/>
    <w:rsid w:val="002D744A"/>
    <w:rsid w:val="002E2375"/>
    <w:rsid w:val="002E2989"/>
    <w:rsid w:val="002E604C"/>
    <w:rsid w:val="002F5594"/>
    <w:rsid w:val="002F6EB2"/>
    <w:rsid w:val="00300365"/>
    <w:rsid w:val="003158C3"/>
    <w:rsid w:val="00332B82"/>
    <w:rsid w:val="00340119"/>
    <w:rsid w:val="00343BE8"/>
    <w:rsid w:val="003452DB"/>
    <w:rsid w:val="003651C6"/>
    <w:rsid w:val="003676B0"/>
    <w:rsid w:val="00376882"/>
    <w:rsid w:val="00381DE0"/>
    <w:rsid w:val="003872CC"/>
    <w:rsid w:val="00391223"/>
    <w:rsid w:val="00395583"/>
    <w:rsid w:val="00397803"/>
    <w:rsid w:val="003A69AA"/>
    <w:rsid w:val="003B5D89"/>
    <w:rsid w:val="003C668D"/>
    <w:rsid w:val="003D0456"/>
    <w:rsid w:val="003D0B39"/>
    <w:rsid w:val="003D4CB3"/>
    <w:rsid w:val="003D4EA9"/>
    <w:rsid w:val="003D6F6F"/>
    <w:rsid w:val="003E19D0"/>
    <w:rsid w:val="003E29AD"/>
    <w:rsid w:val="003E2FAD"/>
    <w:rsid w:val="003F675B"/>
    <w:rsid w:val="003F7987"/>
    <w:rsid w:val="00422541"/>
    <w:rsid w:val="00431BC1"/>
    <w:rsid w:val="00434FE4"/>
    <w:rsid w:val="0044036B"/>
    <w:rsid w:val="00440D79"/>
    <w:rsid w:val="00442A6C"/>
    <w:rsid w:val="00453D95"/>
    <w:rsid w:val="00455154"/>
    <w:rsid w:val="00455C00"/>
    <w:rsid w:val="00463CD3"/>
    <w:rsid w:val="00471E07"/>
    <w:rsid w:val="00476418"/>
    <w:rsid w:val="00480C98"/>
    <w:rsid w:val="004922EE"/>
    <w:rsid w:val="004979AF"/>
    <w:rsid w:val="004A11C8"/>
    <w:rsid w:val="004A4853"/>
    <w:rsid w:val="004B05B3"/>
    <w:rsid w:val="004B2D60"/>
    <w:rsid w:val="004B3C2B"/>
    <w:rsid w:val="004D19E3"/>
    <w:rsid w:val="004D43A3"/>
    <w:rsid w:val="004E111D"/>
    <w:rsid w:val="004F1728"/>
    <w:rsid w:val="004F176A"/>
    <w:rsid w:val="004F4B2D"/>
    <w:rsid w:val="00511D55"/>
    <w:rsid w:val="00513CC7"/>
    <w:rsid w:val="00517178"/>
    <w:rsid w:val="005233E3"/>
    <w:rsid w:val="005249D8"/>
    <w:rsid w:val="00524A14"/>
    <w:rsid w:val="00542399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95353"/>
    <w:rsid w:val="005A19A8"/>
    <w:rsid w:val="005B4BAC"/>
    <w:rsid w:val="005C10ED"/>
    <w:rsid w:val="005D560C"/>
    <w:rsid w:val="005D6FE4"/>
    <w:rsid w:val="005E73D3"/>
    <w:rsid w:val="00600FB0"/>
    <w:rsid w:val="00607F0C"/>
    <w:rsid w:val="00616880"/>
    <w:rsid w:val="00623F47"/>
    <w:rsid w:val="00626403"/>
    <w:rsid w:val="0063701C"/>
    <w:rsid w:val="0064355D"/>
    <w:rsid w:val="006450E4"/>
    <w:rsid w:val="006542C3"/>
    <w:rsid w:val="00672FC5"/>
    <w:rsid w:val="006767BB"/>
    <w:rsid w:val="00685616"/>
    <w:rsid w:val="0069555C"/>
    <w:rsid w:val="00696038"/>
    <w:rsid w:val="006A171D"/>
    <w:rsid w:val="006A79A5"/>
    <w:rsid w:val="006C51AD"/>
    <w:rsid w:val="006C7C98"/>
    <w:rsid w:val="006D1660"/>
    <w:rsid w:val="006D210D"/>
    <w:rsid w:val="006D2BD6"/>
    <w:rsid w:val="006F154A"/>
    <w:rsid w:val="006F760F"/>
    <w:rsid w:val="00702F61"/>
    <w:rsid w:val="00706B3D"/>
    <w:rsid w:val="007074CF"/>
    <w:rsid w:val="00712E05"/>
    <w:rsid w:val="00717370"/>
    <w:rsid w:val="007211E6"/>
    <w:rsid w:val="00727386"/>
    <w:rsid w:val="00730598"/>
    <w:rsid w:val="00733AD6"/>
    <w:rsid w:val="00742D54"/>
    <w:rsid w:val="00750E24"/>
    <w:rsid w:val="00763B65"/>
    <w:rsid w:val="00771A2B"/>
    <w:rsid w:val="00791AAE"/>
    <w:rsid w:val="007A46B8"/>
    <w:rsid w:val="007A61A0"/>
    <w:rsid w:val="007B42BC"/>
    <w:rsid w:val="007B776D"/>
    <w:rsid w:val="007C5B14"/>
    <w:rsid w:val="007D459D"/>
    <w:rsid w:val="007D755D"/>
    <w:rsid w:val="007E2B3F"/>
    <w:rsid w:val="007F5779"/>
    <w:rsid w:val="00802B26"/>
    <w:rsid w:val="00816C71"/>
    <w:rsid w:val="008317F1"/>
    <w:rsid w:val="008409D0"/>
    <w:rsid w:val="0084496D"/>
    <w:rsid w:val="008553B9"/>
    <w:rsid w:val="0085753A"/>
    <w:rsid w:val="00861DED"/>
    <w:rsid w:val="00884CED"/>
    <w:rsid w:val="008A44BD"/>
    <w:rsid w:val="008A576E"/>
    <w:rsid w:val="008A5BF3"/>
    <w:rsid w:val="008B5F19"/>
    <w:rsid w:val="008C1851"/>
    <w:rsid w:val="008C47A2"/>
    <w:rsid w:val="008C5F56"/>
    <w:rsid w:val="008C6A30"/>
    <w:rsid w:val="008C765D"/>
    <w:rsid w:val="008D1E38"/>
    <w:rsid w:val="008D4D60"/>
    <w:rsid w:val="008D74E6"/>
    <w:rsid w:val="008E217C"/>
    <w:rsid w:val="008E78DB"/>
    <w:rsid w:val="00903CBC"/>
    <w:rsid w:val="00904A2B"/>
    <w:rsid w:val="00905D78"/>
    <w:rsid w:val="00907EE1"/>
    <w:rsid w:val="00911D72"/>
    <w:rsid w:val="0092367E"/>
    <w:rsid w:val="0093152F"/>
    <w:rsid w:val="009358E2"/>
    <w:rsid w:val="009363EF"/>
    <w:rsid w:val="00944E85"/>
    <w:rsid w:val="009455A9"/>
    <w:rsid w:val="00945994"/>
    <w:rsid w:val="00954403"/>
    <w:rsid w:val="00954C47"/>
    <w:rsid w:val="00956073"/>
    <w:rsid w:val="00960ACB"/>
    <w:rsid w:val="009635BC"/>
    <w:rsid w:val="0096419F"/>
    <w:rsid w:val="00965CFD"/>
    <w:rsid w:val="0097096E"/>
    <w:rsid w:val="00985B45"/>
    <w:rsid w:val="0099186D"/>
    <w:rsid w:val="00991ABA"/>
    <w:rsid w:val="00995011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C572A"/>
    <w:rsid w:val="009C7A52"/>
    <w:rsid w:val="009E0D93"/>
    <w:rsid w:val="009E4519"/>
    <w:rsid w:val="009E4903"/>
    <w:rsid w:val="009E5FA5"/>
    <w:rsid w:val="009E6808"/>
    <w:rsid w:val="00A06148"/>
    <w:rsid w:val="00A1305D"/>
    <w:rsid w:val="00A14F34"/>
    <w:rsid w:val="00A21080"/>
    <w:rsid w:val="00A21AFE"/>
    <w:rsid w:val="00A32AE9"/>
    <w:rsid w:val="00A330EF"/>
    <w:rsid w:val="00A3377F"/>
    <w:rsid w:val="00A34724"/>
    <w:rsid w:val="00A46D3D"/>
    <w:rsid w:val="00A57602"/>
    <w:rsid w:val="00A6546A"/>
    <w:rsid w:val="00A7032C"/>
    <w:rsid w:val="00A7272B"/>
    <w:rsid w:val="00A828E0"/>
    <w:rsid w:val="00A83A6E"/>
    <w:rsid w:val="00A95004"/>
    <w:rsid w:val="00A95593"/>
    <w:rsid w:val="00A96F33"/>
    <w:rsid w:val="00AA00C3"/>
    <w:rsid w:val="00AA2573"/>
    <w:rsid w:val="00AB1028"/>
    <w:rsid w:val="00AB398E"/>
    <w:rsid w:val="00AC72D5"/>
    <w:rsid w:val="00AD1609"/>
    <w:rsid w:val="00AD197F"/>
    <w:rsid w:val="00AD466A"/>
    <w:rsid w:val="00AE0B6E"/>
    <w:rsid w:val="00AE2142"/>
    <w:rsid w:val="00AE2824"/>
    <w:rsid w:val="00AE3EDA"/>
    <w:rsid w:val="00AF4D36"/>
    <w:rsid w:val="00B00D74"/>
    <w:rsid w:val="00B01B58"/>
    <w:rsid w:val="00B03559"/>
    <w:rsid w:val="00B13E43"/>
    <w:rsid w:val="00B315FE"/>
    <w:rsid w:val="00B4773E"/>
    <w:rsid w:val="00B505B3"/>
    <w:rsid w:val="00B511B2"/>
    <w:rsid w:val="00B60017"/>
    <w:rsid w:val="00B63760"/>
    <w:rsid w:val="00B6394F"/>
    <w:rsid w:val="00B65460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C053C"/>
    <w:rsid w:val="00BC141E"/>
    <w:rsid w:val="00BC5525"/>
    <w:rsid w:val="00BD7E59"/>
    <w:rsid w:val="00BE4870"/>
    <w:rsid w:val="00BF0FAA"/>
    <w:rsid w:val="00C1217A"/>
    <w:rsid w:val="00C12A34"/>
    <w:rsid w:val="00C1708A"/>
    <w:rsid w:val="00C2001E"/>
    <w:rsid w:val="00C30A9B"/>
    <w:rsid w:val="00C32868"/>
    <w:rsid w:val="00C33EBC"/>
    <w:rsid w:val="00C430F2"/>
    <w:rsid w:val="00C62EC0"/>
    <w:rsid w:val="00C64FFD"/>
    <w:rsid w:val="00C6612C"/>
    <w:rsid w:val="00C734D0"/>
    <w:rsid w:val="00C93889"/>
    <w:rsid w:val="00C977D8"/>
    <w:rsid w:val="00CA1BAA"/>
    <w:rsid w:val="00CC0357"/>
    <w:rsid w:val="00CC49F2"/>
    <w:rsid w:val="00CC7528"/>
    <w:rsid w:val="00CC753A"/>
    <w:rsid w:val="00CC7B66"/>
    <w:rsid w:val="00CC7CF7"/>
    <w:rsid w:val="00CD04CB"/>
    <w:rsid w:val="00CD2292"/>
    <w:rsid w:val="00CD4EA6"/>
    <w:rsid w:val="00CE055F"/>
    <w:rsid w:val="00CE700B"/>
    <w:rsid w:val="00D046CD"/>
    <w:rsid w:val="00D2047B"/>
    <w:rsid w:val="00D30DB0"/>
    <w:rsid w:val="00D32F0C"/>
    <w:rsid w:val="00D7108B"/>
    <w:rsid w:val="00DA1FA0"/>
    <w:rsid w:val="00DA3D79"/>
    <w:rsid w:val="00DB4664"/>
    <w:rsid w:val="00DD601E"/>
    <w:rsid w:val="00DD658D"/>
    <w:rsid w:val="00DD7C58"/>
    <w:rsid w:val="00DE4C51"/>
    <w:rsid w:val="00DF0957"/>
    <w:rsid w:val="00E16731"/>
    <w:rsid w:val="00E35C58"/>
    <w:rsid w:val="00E446B8"/>
    <w:rsid w:val="00E50A4A"/>
    <w:rsid w:val="00E62C49"/>
    <w:rsid w:val="00E630E7"/>
    <w:rsid w:val="00E73451"/>
    <w:rsid w:val="00E94851"/>
    <w:rsid w:val="00EA271D"/>
    <w:rsid w:val="00EB1350"/>
    <w:rsid w:val="00EB7470"/>
    <w:rsid w:val="00EC4459"/>
    <w:rsid w:val="00ED1340"/>
    <w:rsid w:val="00ED25F4"/>
    <w:rsid w:val="00EE6B16"/>
    <w:rsid w:val="00F10511"/>
    <w:rsid w:val="00F24990"/>
    <w:rsid w:val="00F2539C"/>
    <w:rsid w:val="00F33925"/>
    <w:rsid w:val="00F34CBF"/>
    <w:rsid w:val="00F35C5D"/>
    <w:rsid w:val="00F5441F"/>
    <w:rsid w:val="00F63384"/>
    <w:rsid w:val="00F76CBB"/>
    <w:rsid w:val="00FC3F76"/>
    <w:rsid w:val="00FC48EA"/>
    <w:rsid w:val="00FC70F9"/>
    <w:rsid w:val="00FD5EA3"/>
    <w:rsid w:val="00FE223F"/>
    <w:rsid w:val="00FF0BCE"/>
    <w:rsid w:val="00FF32EF"/>
    <w:rsid w:val="6F1B3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endnote text"/>
    <w:basedOn w:val="1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footnote text"/>
    <w:basedOn w:val="1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0">
    <w:name w:val="Body Text"/>
    <w:basedOn w:val="1"/>
    <w:link w:val="14"/>
    <w:uiPriority w:val="0"/>
    <w:pPr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</w:rPr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link w:val="16"/>
    <w:qFormat/>
    <w:uiPriority w:val="34"/>
    <w:pPr>
      <w:ind w:left="720"/>
      <w:contextualSpacing/>
    </w:p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4">
    <w:name w:val="Основной текст Знак"/>
    <w:basedOn w:val="2"/>
    <w:link w:val="10"/>
    <w:uiPriority w:val="0"/>
    <w:rPr>
      <w:rFonts w:ascii="Times New Roman" w:hAnsi="Times New Roman" w:eastAsia="Times New Roman" w:cs="Times New Roman"/>
      <w:i/>
      <w:iCs/>
      <w:sz w:val="24"/>
      <w:szCs w:val="24"/>
    </w:rPr>
  </w:style>
  <w:style w:type="character" w:customStyle="1" w:styleId="15">
    <w:name w:val="Текст выноски Знак"/>
    <w:basedOn w:val="2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6">
    <w:name w:val="Абзац списка Знак"/>
    <w:basedOn w:val="2"/>
    <w:link w:val="12"/>
    <w:uiPriority w:val="34"/>
  </w:style>
  <w:style w:type="character" w:customStyle="1" w:styleId="17">
    <w:name w:val="Текст сноски Знак"/>
    <w:basedOn w:val="2"/>
    <w:link w:val="9"/>
    <w:semiHidden/>
    <w:uiPriority w:val="99"/>
    <w:rPr>
      <w:sz w:val="20"/>
      <w:szCs w:val="20"/>
    </w:rPr>
  </w:style>
  <w:style w:type="character" w:customStyle="1" w:styleId="18">
    <w:name w:val="Текст концевой сноски Знак"/>
    <w:basedOn w:val="2"/>
    <w:link w:val="8"/>
    <w:semiHidden/>
    <w:qFormat/>
    <w:uiPriority w:val="99"/>
    <w:rPr>
      <w:sz w:val="20"/>
      <w:szCs w:val="20"/>
    </w:rPr>
  </w:style>
  <w:style w:type="paragraph" w:customStyle="1" w:styleId="1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4567-2D6E-4D8E-BF2B-EF0230AF8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626</Words>
  <Characters>3569</Characters>
  <Lines>29</Lines>
  <Paragraphs>8</Paragraphs>
  <TotalTime>1</TotalTime>
  <ScaleCrop>false</ScaleCrop>
  <LinksUpToDate>false</LinksUpToDate>
  <CharactersWithSpaces>4187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user</dc:creator>
  <cp:lastModifiedBy>Professional</cp:lastModifiedBy>
  <cp:lastPrinted>2025-08-19T10:56:00Z</cp:lastPrinted>
  <dcterms:modified xsi:type="dcterms:W3CDTF">2025-09-29T11:05:33Z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EA6EA03F0AE54AC8AEC5817D5391B35F_13</vt:lpwstr>
  </property>
</Properties>
</file>